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96F8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96F86" w:rsidRDefault="00F30D4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F8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6F86" w:rsidRDefault="00F30D42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Свердловской области от 07.09.2023 N 2090-п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рисками"</w:t>
            </w:r>
          </w:p>
        </w:tc>
      </w:tr>
      <w:tr w:rsidR="00996F8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6F86" w:rsidRDefault="00F30D4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10.09.2023</w:t>
            </w:r>
            <w:r>
              <w:rPr>
                <w:sz w:val="28"/>
              </w:rPr>
              <w:br/>
              <w:t> </w:t>
            </w:r>
          </w:p>
        </w:tc>
      </w:tr>
    </w:tbl>
    <w:p w:rsidR="00996F86" w:rsidRDefault="00996F86">
      <w:pPr>
        <w:pStyle w:val="ConsPlusNormal0"/>
        <w:sectPr w:rsidR="00996F8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96F86" w:rsidRDefault="00996F86">
      <w:pPr>
        <w:pStyle w:val="ConsPlusNormal0"/>
        <w:outlineLvl w:val="0"/>
      </w:pPr>
    </w:p>
    <w:p w:rsidR="00996F86" w:rsidRDefault="00F30D42">
      <w:pPr>
        <w:pStyle w:val="ConsPlusTitle0"/>
        <w:jc w:val="center"/>
        <w:outlineLvl w:val="0"/>
      </w:pPr>
      <w:r>
        <w:t>МИНИСТЕРСТВО ЗДРАВООХРАНЕНИЯ СВЕРДЛОВСКОЙ ОБЛАСТИ</w:t>
      </w:r>
    </w:p>
    <w:p w:rsidR="00996F86" w:rsidRDefault="00996F86">
      <w:pPr>
        <w:pStyle w:val="ConsPlusTitle0"/>
        <w:jc w:val="center"/>
      </w:pPr>
    </w:p>
    <w:p w:rsidR="00996F86" w:rsidRDefault="00F30D42">
      <w:pPr>
        <w:pStyle w:val="ConsPlusTitle0"/>
        <w:jc w:val="center"/>
      </w:pPr>
      <w:r>
        <w:t>ПРИКАЗ</w:t>
      </w:r>
    </w:p>
    <w:p w:rsidR="00996F86" w:rsidRDefault="00F30D42">
      <w:pPr>
        <w:pStyle w:val="ConsPlusTitle0"/>
        <w:jc w:val="center"/>
      </w:pPr>
      <w:r>
        <w:t>от 7 сентября 2023 г. N 2090-п</w:t>
      </w:r>
    </w:p>
    <w:p w:rsidR="00996F86" w:rsidRDefault="00996F86">
      <w:pPr>
        <w:pStyle w:val="ConsPlusTitle0"/>
        <w:jc w:val="center"/>
      </w:pPr>
    </w:p>
    <w:p w:rsidR="00996F86" w:rsidRDefault="00F30D42">
      <w:pPr>
        <w:pStyle w:val="ConsPlusTitle0"/>
        <w:jc w:val="center"/>
      </w:pPr>
      <w:r>
        <w:t>ОБ УТВЕРЖДЕНИИ ПЕРЕЧНЯ ДОЛЖНОСТЕЙ ГОСУДАРСТВЕННОЙ</w:t>
      </w:r>
    </w:p>
    <w:p w:rsidR="00996F86" w:rsidRDefault="00F30D42">
      <w:pPr>
        <w:pStyle w:val="ConsPlusTitle0"/>
        <w:jc w:val="center"/>
      </w:pPr>
      <w:r>
        <w:t>ГРАЖДАНСКОЙ СЛУЖБЫ СВЕРДЛОВСКОЙ ОБЛАСТИ</w:t>
      </w:r>
    </w:p>
    <w:p w:rsidR="00996F86" w:rsidRDefault="00F30D42">
      <w:pPr>
        <w:pStyle w:val="ConsPlusTitle0"/>
        <w:jc w:val="center"/>
      </w:pPr>
      <w:r>
        <w:t>В МИНИСТЕРСТВЕ ЗДРАВООХРАНЕНИЯ СВЕРДЛОВСКОЙ ОБЛАСТИ,</w:t>
      </w:r>
    </w:p>
    <w:p w:rsidR="00996F86" w:rsidRDefault="00F30D42">
      <w:pPr>
        <w:pStyle w:val="ConsPlusTitle0"/>
        <w:jc w:val="center"/>
      </w:pPr>
      <w:r>
        <w:t>ЗАМЕЩЕНИЕ КОТОРЫХ СВЯЗАНО С КОРРУПЦИОННЫМИ РИСКАМИ</w:t>
      </w:r>
    </w:p>
    <w:p w:rsidR="00996F86" w:rsidRDefault="00996F86">
      <w:pPr>
        <w:pStyle w:val="ConsPlusNormal0"/>
      </w:pPr>
    </w:p>
    <w:p w:rsidR="00996F86" w:rsidRDefault="00F30D42">
      <w:pPr>
        <w:pStyle w:val="ConsPlusNormal0"/>
        <w:ind w:firstLine="540"/>
        <w:jc w:val="both"/>
      </w:pPr>
      <w:r>
        <w:t>В соответствии с Федер</w:t>
      </w:r>
      <w:r>
        <w:t xml:space="preserve">альными законами от 27 июля 2004 года </w:t>
      </w:r>
      <w:hyperlink r:id="rId9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</w:t>
      </w:r>
      <w:hyperlink r:id="rId10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color w:val="0000FF"/>
          </w:rPr>
          <w:t>N 273-</w:t>
        </w:r>
        <w:r>
          <w:rPr>
            <w:color w:val="0000FF"/>
          </w:rPr>
          <w:t>ФЗ</w:t>
        </w:r>
      </w:hyperlink>
      <w:r>
        <w:t xml:space="preserve"> "О противодействии коррупции", со </w:t>
      </w:r>
      <w:hyperlink r:id="rId11" w:tooltip="Областной закон от 10.03.1999 N 4-ОЗ (ред. от 24.05.2023) &quot;О правовых актах в Свердловской области&quot; (принят Областной Думой Законодательного Собрания Свердловской области 16.02.1999) (с изм. и доп., вступающими в силу с 01.09.2023) {КонсультантПлюс}">
        <w:r>
          <w:rPr>
            <w:color w:val="0000FF"/>
          </w:rPr>
          <w:t>статьей 111</w:t>
        </w:r>
      </w:hyperlink>
      <w:r>
        <w:t xml:space="preserve"> Закона Свердловской области от 1</w:t>
      </w:r>
      <w:r>
        <w:t xml:space="preserve">0.03.1999 N 4-ОЗ "О правовых актах в Свердловской области", </w:t>
      </w:r>
      <w:hyperlink r:id="rId12" w:tooltip="Указ Губернатора Свердловской области от 01.04.2015 N 159-УГ (ред. от 12.10.2017) &quot;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">
        <w:r>
          <w:rPr>
            <w:color w:val="0000FF"/>
          </w:rPr>
          <w:t>пунктом 2</w:t>
        </w:r>
      </w:hyperlink>
      <w:r>
        <w:t xml:space="preserve"> У</w:t>
      </w:r>
      <w:r>
        <w:t>каза Губернатора Свердловской области от 01.04.2015 N 159-УГ "Об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</w:t>
      </w:r>
      <w:r>
        <w:t xml:space="preserve">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детей", </w:t>
      </w:r>
      <w:hyperlink r:id="rId13" w:tooltip="Приказ Минздрава Свердловской области от 14.12.2022 N 2878-п &quot;Об утверждении Карты коррупционных рисков, возникающих при реализации функций, возложенных на Министерство здравоохранения Свердл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Свердловской области от 14.12.2022 N 2878-п "Об утверждении Карты коррупционных рисков, возникающих при реализации функ</w:t>
      </w:r>
      <w:r>
        <w:t>ций, возложенных на Министерство здравоохранения Свердловской области" приказываю: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2" w:tooltip="ПЕРЕЧЕНЬ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Свердловской области в Министерстве здравоохранения Свердловской </w:t>
      </w:r>
      <w:r>
        <w:t>области, замещение которых связано с коррупционными рисками (далее - Перечень) (прилагается).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 xml:space="preserve">2. Государственным гражданским служащим Свердловской области, замещающим должности государственной гражданской службы Свердловской области в Министерстве здравоохранения Свердловской области (далее - Министерство), включенные в </w:t>
      </w:r>
      <w:hyperlink w:anchor="P32" w:tooltip="ПЕРЕЧЕНЬ">
        <w:r>
          <w:rPr>
            <w:color w:val="0000FF"/>
          </w:rPr>
          <w:t>Перечень</w:t>
        </w:r>
      </w:hyperlink>
      <w:r>
        <w:t>,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</w:t>
      </w:r>
      <w:r>
        <w:t xml:space="preserve"> в порядке, установленном законодательством Российской Федерации и законодательством Свердловской области.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14" w:tooltip="Приказ Минздрава Свердловской области от 16.08.2021 N 1849-п (ред. от 25.10.2021) &quot;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">
        <w:r>
          <w:rPr>
            <w:color w:val="0000FF"/>
          </w:rPr>
          <w:t>Приказ</w:t>
        </w:r>
      </w:hyperlink>
      <w:r>
        <w:t xml:space="preserve"> Министерства от 16.08.2021 N 1849-п "Об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</w:t>
      </w:r>
      <w:r>
        <w:t xml:space="preserve"> коррупционными рисками" ("Официальный интернет-портал правовой информации Свердловской области" (www.pravo.gov66.ru), 2021, 17 августа, N 31425) с изменениями, внесенными </w:t>
      </w:r>
      <w:hyperlink r:id="rId15" w:tooltip="Приказ Минздрава Свердловской области от 25.10.2021 N 2460-п &quot;О внесении изменения в Приказ Министерства здравоохранения Свердловской области от 16.08.2021 N 1849-п &quot;Об утверждении Перечня должностей государственной гражданской службы Свердловской области в Ми">
        <w:r>
          <w:rPr>
            <w:color w:val="0000FF"/>
          </w:rPr>
          <w:t>Приказом</w:t>
        </w:r>
      </w:hyperlink>
      <w:r>
        <w:t xml:space="preserve"> Министерства от 25.10.2021 N 2460-п.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4. Отделу государственной службы и кадровой политики Министерства (Т.Н. Шулепова) ознакомить с настоящим Приказом государственных гражданских служащих Свердловской области, замещающих должности государственной гражданской службы Свердловской области в Мини</w:t>
      </w:r>
      <w:r>
        <w:t>стерстве, связанные с коррупционными рисками.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5. Настоящий Приказ опубликовать на "Официальном интернет-портале правовой информации Свердловской области" (www.pravo.gov66.ru).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6. Контроль за исполнением настоящего Приказа оставляю за собой.</w:t>
      </w:r>
    </w:p>
    <w:p w:rsidR="00996F86" w:rsidRDefault="00996F86">
      <w:pPr>
        <w:pStyle w:val="ConsPlusNormal0"/>
      </w:pPr>
    </w:p>
    <w:p w:rsidR="00996F86" w:rsidRDefault="00F30D42">
      <w:pPr>
        <w:pStyle w:val="ConsPlusNormal0"/>
        <w:jc w:val="right"/>
      </w:pPr>
      <w:r>
        <w:t>Министр</w:t>
      </w:r>
    </w:p>
    <w:p w:rsidR="00996F86" w:rsidRDefault="00F30D42">
      <w:pPr>
        <w:pStyle w:val="ConsPlusNormal0"/>
        <w:jc w:val="right"/>
      </w:pPr>
      <w:r>
        <w:t>А.А.КА</w:t>
      </w:r>
      <w:r>
        <w:t>РЛОВ</w:t>
      </w:r>
    </w:p>
    <w:p w:rsidR="00996F86" w:rsidRDefault="00996F86">
      <w:pPr>
        <w:pStyle w:val="ConsPlusNormal0"/>
      </w:pPr>
    </w:p>
    <w:p w:rsidR="00996F86" w:rsidRDefault="00996F86">
      <w:pPr>
        <w:pStyle w:val="ConsPlusNormal0"/>
      </w:pPr>
    </w:p>
    <w:p w:rsidR="00996F86" w:rsidRDefault="00996F86">
      <w:pPr>
        <w:pStyle w:val="ConsPlusNormal0"/>
      </w:pPr>
    </w:p>
    <w:p w:rsidR="00996F86" w:rsidRDefault="00996F86">
      <w:pPr>
        <w:pStyle w:val="ConsPlusNormal0"/>
      </w:pPr>
    </w:p>
    <w:p w:rsidR="00996F86" w:rsidRDefault="00996F86">
      <w:pPr>
        <w:pStyle w:val="ConsPlusNormal0"/>
      </w:pPr>
    </w:p>
    <w:p w:rsidR="00996F86" w:rsidRDefault="00F30D42">
      <w:pPr>
        <w:pStyle w:val="ConsPlusNormal0"/>
        <w:jc w:val="right"/>
        <w:outlineLvl w:val="0"/>
      </w:pPr>
      <w:r>
        <w:t>Утвержден</w:t>
      </w:r>
    </w:p>
    <w:p w:rsidR="00996F86" w:rsidRDefault="00F30D42">
      <w:pPr>
        <w:pStyle w:val="ConsPlusNormal0"/>
        <w:jc w:val="right"/>
      </w:pPr>
      <w:r>
        <w:t>Приказом</w:t>
      </w:r>
    </w:p>
    <w:p w:rsidR="00996F86" w:rsidRDefault="00F30D42">
      <w:pPr>
        <w:pStyle w:val="ConsPlusNormal0"/>
        <w:jc w:val="right"/>
      </w:pPr>
      <w:r>
        <w:t>Министерства здравоохранения</w:t>
      </w:r>
    </w:p>
    <w:p w:rsidR="00996F86" w:rsidRDefault="00F30D42">
      <w:pPr>
        <w:pStyle w:val="ConsPlusNormal0"/>
        <w:jc w:val="right"/>
      </w:pPr>
      <w:r>
        <w:t>Свердловской области</w:t>
      </w:r>
    </w:p>
    <w:p w:rsidR="00996F86" w:rsidRDefault="00F30D42">
      <w:pPr>
        <w:pStyle w:val="ConsPlusNormal0"/>
        <w:jc w:val="right"/>
      </w:pPr>
      <w:r>
        <w:t>от 7 сентября 2023 г. N 2090-п</w:t>
      </w:r>
    </w:p>
    <w:p w:rsidR="00996F86" w:rsidRDefault="00996F86">
      <w:pPr>
        <w:pStyle w:val="ConsPlusNormal0"/>
      </w:pPr>
    </w:p>
    <w:p w:rsidR="00996F86" w:rsidRDefault="00F30D42">
      <w:pPr>
        <w:pStyle w:val="ConsPlusTitle0"/>
        <w:jc w:val="center"/>
      </w:pPr>
      <w:bookmarkStart w:id="1" w:name="P32"/>
      <w:bookmarkEnd w:id="1"/>
      <w:r>
        <w:t>ПЕРЕЧЕНЬ</w:t>
      </w:r>
    </w:p>
    <w:p w:rsidR="00996F86" w:rsidRDefault="00F30D42">
      <w:pPr>
        <w:pStyle w:val="ConsPlusTitle0"/>
        <w:jc w:val="center"/>
      </w:pPr>
      <w:r>
        <w:t>ДОЛЖНОСТЕЙ ГОСУДАРСТВЕННОЙ ГРАЖДАНСКОЙ СЛУЖБЫ</w:t>
      </w:r>
    </w:p>
    <w:p w:rsidR="00996F86" w:rsidRDefault="00F30D42">
      <w:pPr>
        <w:pStyle w:val="ConsPlusTitle0"/>
        <w:jc w:val="center"/>
      </w:pPr>
      <w:r>
        <w:t>СВЕРДЛОВСКОЙ ОБЛАСТИ В МИНИСТЕРСТВЕ ЗДРАВООХРАНЕНИЯ</w:t>
      </w:r>
    </w:p>
    <w:p w:rsidR="00996F86" w:rsidRDefault="00F30D42">
      <w:pPr>
        <w:pStyle w:val="ConsPlusTitle0"/>
        <w:jc w:val="center"/>
      </w:pPr>
      <w:r>
        <w:t>СВЕРДЛОВСКОЙ ОБЛАСТИ, ЗАМЕЩЕНИЕ КОТОРЫ</w:t>
      </w:r>
      <w:r>
        <w:t>Х</w:t>
      </w:r>
    </w:p>
    <w:p w:rsidR="00996F86" w:rsidRDefault="00F30D42">
      <w:pPr>
        <w:pStyle w:val="ConsPlusTitle0"/>
        <w:jc w:val="center"/>
      </w:pPr>
      <w:r>
        <w:t>СВЯЗАНО С КОРРУПЦИОННЫМИ РИСКАМИ</w:t>
      </w:r>
    </w:p>
    <w:p w:rsidR="00996F86" w:rsidRDefault="00996F86">
      <w:pPr>
        <w:pStyle w:val="ConsPlusNormal0"/>
      </w:pPr>
    </w:p>
    <w:p w:rsidR="00996F86" w:rsidRDefault="00F30D42">
      <w:pPr>
        <w:pStyle w:val="ConsPlusNormal0"/>
        <w:ind w:firstLine="540"/>
        <w:jc w:val="both"/>
      </w:pPr>
      <w:r>
        <w:t>1. Отдел реализации государственной политики в сфере здравоохранения: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2. Отдел информационно-аналитической работы: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3. Отдел контроля качества и стандартизации: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4. Отдел лицензирования медицинской и фармацевтической деятельности: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</w:t>
      </w:r>
      <w:r>
        <w:t>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5. Отдел организации специализированной медицинской помощи: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6. Отдел организации первичной медицинской помощи: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</w:t>
      </w:r>
      <w:r>
        <w:t>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lastRenderedPageBreak/>
        <w:t>7. Отдел организации медицинской помощи матерям и детям: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8. Отдел санаторно-курортной и паллиативной помощи, реабилитации: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9. Отдел организации лекарственного обеспечения и фармацевтической деятельности: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специалист 1 категории.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10. Отдел контрактной службы: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11. Отдел финансового планирования и перспективного экономического развития: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12. Юридический отдел: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специалист, входящий в состав Контрактной службы Министерства здравоохранения Свердловской области.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13. Отдел мобилизационной подготовки и организации медицинской помощи при чрезвычайных ситуациях: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</w:t>
      </w:r>
      <w:r>
        <w:t>лавный специалист, в должностные обязанности которого входит организация и осуществление плановых и внеплановых проверок государственных учреждений, подведомственных Министерству.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14. Отдел государственной службы и кадровой политики: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lastRenderedPageBreak/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</w:t>
      </w:r>
      <w:r>
        <w:t>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15. Отдел бухгалтерского учета и отчетности: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специалист, входящий в состав Контрактной службы Министерства здравоохранения Свердловской области.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16. Отдел финансового контроля: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 xml:space="preserve">17. Отдел территориального </w:t>
      </w:r>
      <w:r>
        <w:t>развития: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18. Отдел образования, аттестации и наград в сфере здравоохранения: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специалист, в должностные обязанности которого входит организация заключения догово</w:t>
      </w:r>
      <w:r>
        <w:t>ров о целевом обучении с гражданами, поступающими на обучение по образовательным программам среднего профессионального или высшего медицинского образования и фармацевтического образования;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ведущий специалист, в должностные обязанности которого входит орган</w:t>
      </w:r>
      <w:r>
        <w:t>изация проведения аттестации медицинских работников с высшим медицинским образованием.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19. Отдел инфекционной безопасности и ведомственного контроля: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996F86" w:rsidRDefault="00F30D42">
      <w:pPr>
        <w:pStyle w:val="ConsPlusNormal0"/>
        <w:spacing w:before="200"/>
        <w:ind w:firstLine="540"/>
        <w:jc w:val="both"/>
      </w:pPr>
      <w:r>
        <w:t>главный специалист.</w:t>
      </w:r>
    </w:p>
    <w:p w:rsidR="00996F86" w:rsidRDefault="00996F86">
      <w:pPr>
        <w:pStyle w:val="ConsPlusNormal0"/>
      </w:pPr>
    </w:p>
    <w:p w:rsidR="00996F86" w:rsidRDefault="00996F86">
      <w:pPr>
        <w:pStyle w:val="ConsPlusNormal0"/>
      </w:pPr>
    </w:p>
    <w:p w:rsidR="00996F86" w:rsidRDefault="00996F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6F8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42" w:rsidRDefault="00F30D42">
      <w:r>
        <w:separator/>
      </w:r>
    </w:p>
  </w:endnote>
  <w:endnote w:type="continuationSeparator" w:id="0">
    <w:p w:rsidR="00F30D42" w:rsidRDefault="00F3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F86" w:rsidRDefault="00996F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6F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F86" w:rsidRDefault="00F30D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96F86" w:rsidRDefault="00F30D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F86" w:rsidRDefault="00F30D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41FD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41FD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F86" w:rsidRDefault="00F30D4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F86" w:rsidRDefault="00996F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6F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6F86" w:rsidRDefault="00F30D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996F86" w:rsidRDefault="00F30D4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96F86" w:rsidRDefault="00F30D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F41F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F41FD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96F86" w:rsidRDefault="00F30D4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42" w:rsidRDefault="00F30D42">
      <w:r>
        <w:separator/>
      </w:r>
    </w:p>
  </w:footnote>
  <w:footnote w:type="continuationSeparator" w:id="0">
    <w:p w:rsidR="00F30D42" w:rsidRDefault="00F3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6F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F86" w:rsidRDefault="00F30D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07.09.2023 N 2090-п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государственной гражданс...</w:t>
          </w:r>
        </w:p>
      </w:tc>
      <w:tc>
        <w:tcPr>
          <w:tcW w:w="2300" w:type="pct"/>
          <w:vAlign w:val="center"/>
        </w:tcPr>
        <w:p w:rsidR="00996F86" w:rsidRDefault="00F30D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10.09.2023</w:t>
          </w:r>
        </w:p>
      </w:tc>
    </w:tr>
  </w:tbl>
  <w:p w:rsidR="00996F86" w:rsidRDefault="00996F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F86" w:rsidRDefault="00996F8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6F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6F86" w:rsidRDefault="00F30D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07.09.2023 N 2090-п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государственной гражданс...</w:t>
          </w:r>
        </w:p>
      </w:tc>
      <w:tc>
        <w:tcPr>
          <w:tcW w:w="2300" w:type="pct"/>
          <w:vAlign w:val="center"/>
        </w:tcPr>
        <w:p w:rsidR="00996F86" w:rsidRDefault="00F30D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10.09.2023</w:t>
          </w:r>
        </w:p>
      </w:tc>
    </w:tr>
  </w:tbl>
  <w:p w:rsidR="00996F86" w:rsidRDefault="00996F8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6F86" w:rsidRDefault="00996F8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6"/>
    <w:rsid w:val="002F41FD"/>
    <w:rsid w:val="00996F86"/>
    <w:rsid w:val="00F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9CE3-E880-459B-B186-B214607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5CEA63F13224C3E85210DB102FF829439497608E978A2909A84CDB51D34CC4E0BE070F0148629BB9CE13E095EE27A9B12BPBT8K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5CEA63F13224C3E85210DB102FF829439497608E968F2C09AB4BDB51D34CC4E0BE070F015A62C3B5CF13FE95EF32FFE06DEE166DDCE33AF3A2559D7APAT8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EA63F13224C3E85210DB102FF829439497608E978B2E08A34EDB51D34CC4E0BE070F015A62C3B5CF11FE95E332FFE06DEE166DDCE33AF3A2559D7APAT8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CEA63F13224C3E85210DB102FF829439497608E978F2800AF43DB51D34CC4E0BE070F0148629BB9CE13E095EE27A9B12BPBT8K" TargetMode="External"/><Relationship Id="rId10" Type="http://schemas.openxmlformats.org/officeDocument/2006/relationships/hyperlink" Target="consultantplus://offline/ref=5CEA63F13224C3E85210C51D39947749919837849386275FF61EDD068C1CC2B5FE4709541926CFB7CC18AAC4A36CA6B029A51B65C2FF3AF8PBTFK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EA63F13224C3E85210C51D3994774991993C8B9D8B275FF61EDD068C1CC2B5FE47095C102D9AE58B46F394E727ABB837B91B6EPDTFK" TargetMode="External"/><Relationship Id="rId14" Type="http://schemas.openxmlformats.org/officeDocument/2006/relationships/hyperlink" Target="consultantplus://offline/ref=5CEA63F13224C3E85210DB102FF829439497608E978F2909AB48DB51D34CC4E0BE070F0148629BB9CE13E095EE27A9B12BPBT8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Свердловской области от 07.09.2023 N 2090-п
"Об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</vt:lpstr>
    </vt:vector>
  </TitlesOfParts>
  <Company>КонсультантПлюс Версия 4023.00.09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Свердловской области от 07.09.2023 N 2090-п
"Об утверждении Перечня должностей государственной гражданской службы Свердловской области в Министерстве здравоохранения Свердловской области, замещение которых связано с коррупционными рисками"</dc:title>
  <dc:creator>Кривулец Ирина Сергеевна</dc:creator>
  <cp:lastModifiedBy>КривулецИС</cp:lastModifiedBy>
  <cp:revision>2</cp:revision>
  <dcterms:created xsi:type="dcterms:W3CDTF">2023-09-11T03:35:00Z</dcterms:created>
  <dcterms:modified xsi:type="dcterms:W3CDTF">2023-09-11T03:35:00Z</dcterms:modified>
</cp:coreProperties>
</file>